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485E38E7"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08202D">
        <w:rPr>
          <w:b/>
          <w:noProof/>
          <w:sz w:val="24"/>
        </w:rPr>
        <w:t>9</w:t>
      </w:r>
      <w:r>
        <w:rPr>
          <w:b/>
          <w:i/>
          <w:noProof/>
          <w:sz w:val="28"/>
        </w:rPr>
        <w:tab/>
      </w:r>
      <w:r>
        <w:rPr>
          <w:b/>
          <w:noProof/>
          <w:sz w:val="24"/>
        </w:rPr>
        <w:t>C1-24</w:t>
      </w:r>
      <w:r w:rsidR="00CA4219">
        <w:rPr>
          <w:b/>
          <w:noProof/>
          <w:sz w:val="24"/>
        </w:rPr>
        <w:t>3160</w:t>
      </w:r>
    </w:p>
    <w:p w14:paraId="50718B3F" w14:textId="5CEE7C60" w:rsidR="00D70F07" w:rsidRDefault="009415EC" w:rsidP="00D70F07">
      <w:pPr>
        <w:pStyle w:val="CRCoverPage"/>
        <w:outlineLvl w:val="0"/>
        <w:rPr>
          <w:b/>
          <w:noProof/>
          <w:sz w:val="24"/>
        </w:rPr>
      </w:pPr>
      <w:r>
        <w:rPr>
          <w:b/>
          <w:noProof/>
          <w:sz w:val="24"/>
        </w:rPr>
        <w:t>Hyderabad, India, 27-31 May 2024</w:t>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94C0F" w:rsidR="001E41F3" w:rsidRPr="00410371" w:rsidRDefault="00087A1F" w:rsidP="00F24671">
            <w:pPr>
              <w:pStyle w:val="CRCoverPage"/>
              <w:spacing w:after="0"/>
              <w:jc w:val="center"/>
              <w:rPr>
                <w:b/>
                <w:noProof/>
                <w:sz w:val="28"/>
              </w:rPr>
            </w:pPr>
            <w:fldSimple w:instr=" DOCPROPERTY  Spec#  \* MERGEFORMAT ">
              <w:r w:rsidR="00B35A6C">
                <w:rPr>
                  <w:b/>
                  <w:noProof/>
                  <w:sz w:val="28"/>
                </w:rPr>
                <w:t>2</w:t>
              </w:r>
              <w:r w:rsidR="008613B9">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4C036" w:rsidR="001E41F3" w:rsidRPr="00410371" w:rsidRDefault="00087A1F" w:rsidP="009F5557">
            <w:pPr>
              <w:pStyle w:val="CRCoverPage"/>
              <w:spacing w:after="0"/>
              <w:jc w:val="center"/>
              <w:rPr>
                <w:noProof/>
              </w:rPr>
            </w:pPr>
            <w:fldSimple w:instr=" DOCPROPERTY  Cr#  \* MERGEFORMAT ">
              <w:r w:rsidR="00C66848">
                <w:rPr>
                  <w:b/>
                  <w:noProof/>
                  <w:sz w:val="28"/>
                </w:rPr>
                <w:t>1230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0F958" w:rsidR="001E41F3" w:rsidRPr="00410371" w:rsidRDefault="00082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DC89D" w:rsidR="001E41F3" w:rsidRPr="00410371" w:rsidRDefault="00087A1F">
            <w:pPr>
              <w:pStyle w:val="CRCoverPage"/>
              <w:spacing w:after="0"/>
              <w:jc w:val="center"/>
              <w:rPr>
                <w:noProof/>
                <w:sz w:val="28"/>
              </w:rPr>
            </w:pPr>
            <w:fldSimple w:instr=" DOCPROPERTY  Version  \* MERGEFORMAT ">
              <w:r w:rsidR="009F5557">
                <w:rPr>
                  <w:b/>
                  <w:noProof/>
                  <w:sz w:val="28"/>
                </w:rPr>
                <w:t>1</w:t>
              </w:r>
              <w:r w:rsidR="00415B35">
                <w:rPr>
                  <w:b/>
                  <w:noProof/>
                  <w:sz w:val="28"/>
                </w:rPr>
                <w:t>8</w:t>
              </w:r>
              <w:r w:rsidR="009F5557">
                <w:rPr>
                  <w:b/>
                  <w:noProof/>
                  <w:sz w:val="28"/>
                </w:rPr>
                <w:t>.</w:t>
              </w:r>
              <w:r w:rsidR="004C6B62">
                <w:rPr>
                  <w:b/>
                  <w:noProof/>
                  <w:sz w:val="28"/>
                </w:rPr>
                <w:t>6</w:t>
              </w:r>
              <w:r w:rsidR="009F555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43C67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75A1F" w:rsidR="001E41F3" w:rsidRDefault="008E3BB5">
            <w:pPr>
              <w:pStyle w:val="CRCoverPage"/>
              <w:spacing w:after="0"/>
              <w:ind w:left="100"/>
              <w:rPr>
                <w:noProof/>
              </w:rPr>
            </w:pPr>
            <w:r>
              <w:t xml:space="preserve">Correction to PLMN selection for UE in </w:t>
            </w:r>
            <w:proofErr w:type="spellStart"/>
            <w:r>
              <w:t>eCall</w:t>
            </w:r>
            <w:proofErr w:type="spellEnd"/>
            <w:r>
              <w:t xml:space="preserve"> only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373FA" w:rsidR="001E41F3" w:rsidRDefault="00087A1F">
            <w:pPr>
              <w:pStyle w:val="CRCoverPage"/>
              <w:spacing w:after="0"/>
              <w:ind w:left="100"/>
              <w:rPr>
                <w:noProof/>
              </w:rPr>
            </w:pPr>
            <w:fldSimple w:instr=" DOCPROPERTY  SourceIfWg  \* MERGEFORMAT ">
              <w:fldSimple w:instr=" DOCPROPERTY  SourceIfWg  \* MERGEFORMAT ">
                <w:r w:rsidR="009F5557" w:rsidRPr="00294F6B">
                  <w:rPr>
                    <w:noProof/>
                  </w:rPr>
                  <w:t>Qualcomm Incorporated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087A1F" w:rsidP="00547111">
            <w:pPr>
              <w:pStyle w:val="CRCoverPage"/>
              <w:spacing w:after="0"/>
              <w:ind w:left="100"/>
              <w:rPr>
                <w:noProof/>
              </w:rPr>
            </w:pPr>
            <w:fldSimple w:instr=" DOCPROPERTY  SourceIfTsg  \* MERGEFORMAT ">
              <w:r w:rsidR="009F555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7B7E8" w:rsidR="001E41F3" w:rsidRDefault="00087A1F">
            <w:pPr>
              <w:pStyle w:val="CRCoverPage"/>
              <w:spacing w:after="0"/>
              <w:ind w:left="100"/>
              <w:rPr>
                <w:noProof/>
              </w:rPr>
            </w:pPr>
            <w:fldSimple w:instr=" DOCPROPERTY  RelatedWis  \* MERGEFORMAT ">
              <w:r w:rsidR="008C43EF">
                <w:rPr>
                  <w:noProof/>
                </w:rPr>
                <w:t>TEI</w:t>
              </w:r>
              <w:r w:rsidR="009415EC">
                <w:rPr>
                  <w:noProof/>
                </w:rPr>
                <w:t>1</w:t>
              </w:r>
              <w:r w:rsidR="006E211E">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8D827" w:rsidR="001E41F3" w:rsidRDefault="00087A1F">
            <w:pPr>
              <w:pStyle w:val="CRCoverPage"/>
              <w:spacing w:after="0"/>
              <w:ind w:left="100"/>
              <w:rPr>
                <w:noProof/>
              </w:rPr>
            </w:pPr>
            <w:fldSimple w:instr=" DOCPROPERTY  ResDate  \* MERGEFORMAT ">
              <w:fldSimple w:instr=" DOCPROPERTY  ResDate  \* MERGEFORMAT ">
                <w:fldSimple w:instr=" DOCPROPERTY  ResDate  \* MERGEFORMAT ">
                  <w:fldSimple w:instr=" DOCPROPERTY  ResDate  \* MERGEFORMAT ">
                    <w:r w:rsidR="009F5557">
                      <w:rPr>
                        <w:noProof/>
                      </w:rPr>
                      <w:t>2024-0</w:t>
                    </w:r>
                    <w:r w:rsidR="008D14AD">
                      <w:rPr>
                        <w:noProof/>
                      </w:rPr>
                      <w:t>5</w:t>
                    </w:r>
                    <w:r w:rsidR="009F5557">
                      <w:rPr>
                        <w:noProof/>
                      </w:rPr>
                      <w:t>-</w:t>
                    </w:r>
                    <w:r w:rsidR="008D14AD">
                      <w:rPr>
                        <w:noProof/>
                      </w:rPr>
                      <w:t>1</w:t>
                    </w:r>
                    <w:r w:rsidR="009F5557">
                      <w:rPr>
                        <w:noProof/>
                      </w:rPr>
                      <w:t>9</w:t>
                    </w:r>
                  </w:fldSimple>
                </w:fldSimple>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2EC77" w:rsidR="001E41F3" w:rsidRPr="00415B35" w:rsidRDefault="00415B35" w:rsidP="00D24991">
            <w:pPr>
              <w:pStyle w:val="CRCoverPage"/>
              <w:spacing w:after="0"/>
              <w:ind w:left="100" w:right="-609"/>
              <w:rPr>
                <w:b/>
                <w:bCs/>
                <w:noProof/>
              </w:rPr>
            </w:pPr>
            <w:r w:rsidRPr="00415B3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DC308" w:rsidR="001E41F3" w:rsidRDefault="00087A1F">
            <w:pPr>
              <w:pStyle w:val="CRCoverPage"/>
              <w:spacing w:after="0"/>
              <w:ind w:left="100"/>
              <w:rPr>
                <w:noProof/>
              </w:rPr>
            </w:pPr>
            <w:fldSimple w:instr=" DOCPROPERTY  Release  \* MERGEFORMAT ">
              <w:fldSimple w:instr=" DOCPROPERTY  Release  \* MERGEFORMAT ">
                <w:fldSimple w:instr=" DOCPROPERTY  Release  \* MERGEFORMAT ">
                  <w:r w:rsidR="009F5557">
                    <w:rPr>
                      <w:i/>
                      <w:noProof/>
                      <w:sz w:val="18"/>
                    </w:rPr>
                    <w:t>Rel-1</w:t>
                  </w:r>
                  <w:r w:rsidR="00415B35">
                    <w:rPr>
                      <w:i/>
                      <w:noProof/>
                      <w:sz w:val="18"/>
                    </w:rPr>
                    <w:t>8</w:t>
                  </w:r>
                </w:fldSimple>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12913" w14:textId="77777777" w:rsidR="0075082A" w:rsidRDefault="0075082A" w:rsidP="0075082A">
            <w:pPr>
              <w:pStyle w:val="CRCoverPage"/>
              <w:spacing w:after="0"/>
              <w:ind w:left="100"/>
              <w:rPr>
                <w:noProof/>
              </w:rPr>
            </w:pPr>
            <w:r>
              <w:rPr>
                <w:noProof/>
              </w:rPr>
              <w:t>When eCall over IMS was introduced for EPS in Rel-14, a requirement for the UE in eCall only mode to not select an E-UTRA cell of a PLMN which does not support eCall over IMS was added to TS 23.122 (see C1-163836).</w:t>
            </w:r>
          </w:p>
          <w:p w14:paraId="07617FEB" w14:textId="77777777" w:rsidR="0075082A" w:rsidRDefault="0075082A" w:rsidP="0075082A">
            <w:pPr>
              <w:pStyle w:val="CRCoverPage"/>
              <w:spacing w:after="0"/>
              <w:ind w:left="100"/>
              <w:rPr>
                <w:noProof/>
              </w:rPr>
            </w:pPr>
          </w:p>
          <w:p w14:paraId="4B06425B" w14:textId="44D4B394" w:rsidR="00650658" w:rsidRDefault="0075082A" w:rsidP="0075082A">
            <w:pPr>
              <w:pStyle w:val="CRCoverPage"/>
              <w:spacing w:after="0"/>
              <w:ind w:left="100"/>
              <w:rPr>
                <w:noProof/>
              </w:rPr>
            </w:pPr>
            <w:r>
              <w:rPr>
                <w:noProof/>
              </w:rPr>
              <w:t>In Rel-15, support for eCall over IMS in 5GS was limited to E-UTRA connected to 5GC, but in Rel-16 upon SA’s request (see LS SP-200287), support for eCall over IMS in 5GS was extended to NR connected to 5GC. CT1 updated TS 24.229 (see CT1’s reply LS in C1-203221) but missed updating TS 23.122 to prevent a UE in eCall only mode from selecting a NR cell of a PLMN which does not support eCall over IMS</w:t>
            </w:r>
            <w:r w:rsidR="00DB2D3A">
              <w:rPr>
                <w:noProof/>
              </w:rPr>
              <w:t>.</w:t>
            </w:r>
            <w:r w:rsidR="000C24EB">
              <w:rPr>
                <w:noProof/>
              </w:rPr>
              <w:t xml:space="preserve"> </w:t>
            </w:r>
          </w:p>
          <w:p w14:paraId="708AA7DE" w14:textId="088150FC" w:rsidR="00650658" w:rsidRDefault="00650658" w:rsidP="007508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88F07" w:rsidR="00B946EA" w:rsidRDefault="00824C1F" w:rsidP="000C24EB">
            <w:pPr>
              <w:pStyle w:val="CRCoverPage"/>
              <w:spacing w:after="0"/>
              <w:ind w:left="100"/>
              <w:rPr>
                <w:noProof/>
              </w:rPr>
            </w:pPr>
            <w:r>
              <w:rPr>
                <w:noProof/>
              </w:rPr>
              <w:t>Bullet l) in clause 4.4.3.1.1 was updated to prevent a UE in eCall only mode from selecting an NR cell of a PLMN not advertising support for eCall over IMS</w:t>
            </w:r>
            <w:r w:rsidR="00DB2D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2FC49" w14:textId="4CBBAC00" w:rsidR="001E41F3" w:rsidRDefault="00650658">
            <w:pPr>
              <w:pStyle w:val="CRCoverPage"/>
              <w:spacing w:after="0"/>
              <w:ind w:left="100"/>
              <w:rPr>
                <w:noProof/>
              </w:rPr>
            </w:pPr>
            <w:r>
              <w:rPr>
                <w:noProof/>
              </w:rPr>
              <w:t>A UE in eCall only mode may reselect to an NR cell not supporting eCall over IMS. If an eCall is triggered at that point, the UE would need to search for a cell supporting eCall over IMS, leading to call setup delay which can have fatal consequences in an emergency situation</w:t>
            </w:r>
            <w:r w:rsidR="008C1709">
              <w:rPr>
                <w:noProof/>
              </w:rPr>
              <w:t>.</w:t>
            </w:r>
          </w:p>
          <w:p w14:paraId="5C4BEB44" w14:textId="23B4B191" w:rsidR="001F42AE" w:rsidRDefault="001F42A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DFFF9" w:rsidR="001E41F3" w:rsidRDefault="000C24EB">
            <w:pPr>
              <w:pStyle w:val="CRCoverPage"/>
              <w:spacing w:after="0"/>
              <w:ind w:left="100"/>
              <w:rPr>
                <w:noProof/>
              </w:rPr>
            </w:pPr>
            <w:r>
              <w:rPr>
                <w:noProof/>
              </w:rPr>
              <w:t>4.4.3.</w:t>
            </w:r>
            <w:r w:rsidR="006353D0">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2444E">
          <w:headerReference w:type="even" r:id="rId12"/>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0DEF0EB9" w14:textId="77777777" w:rsidR="003E49E1" w:rsidRPr="00D27A95" w:rsidRDefault="003E49E1" w:rsidP="003E49E1">
      <w:pPr>
        <w:pStyle w:val="Heading5"/>
      </w:pPr>
      <w:bookmarkStart w:id="3" w:name="_Toc20125210"/>
      <w:bookmarkStart w:id="4" w:name="_Toc27486407"/>
      <w:bookmarkStart w:id="5" w:name="_Toc36210460"/>
      <w:bookmarkStart w:id="6" w:name="_Toc45096319"/>
      <w:bookmarkStart w:id="7" w:name="_Toc45882352"/>
      <w:bookmarkStart w:id="8" w:name="_Toc51762148"/>
      <w:bookmarkStart w:id="9" w:name="_Toc83313335"/>
      <w:bookmarkStart w:id="10" w:name="_Toc162903471"/>
      <w:bookmarkEnd w:id="2"/>
      <w:r w:rsidRPr="00D27A95">
        <w:t>4.4.3.1.1</w:t>
      </w:r>
      <w:r w:rsidRPr="00D27A95">
        <w:tab/>
        <w:t>Automatic Network Selection Mode Procedure</w:t>
      </w:r>
      <w:bookmarkEnd w:id="3"/>
      <w:bookmarkEnd w:id="4"/>
      <w:bookmarkEnd w:id="5"/>
      <w:bookmarkEnd w:id="6"/>
      <w:bookmarkEnd w:id="7"/>
      <w:bookmarkEnd w:id="8"/>
      <w:bookmarkEnd w:id="9"/>
      <w:bookmarkEnd w:id="10"/>
    </w:p>
    <w:p w14:paraId="271493C5" w14:textId="77777777" w:rsidR="003E49E1" w:rsidRPr="00D27A95" w:rsidRDefault="003E49E1" w:rsidP="003E49E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5B75A7C2" w14:textId="77777777" w:rsidR="003E49E1" w:rsidRPr="00D27A95" w:rsidRDefault="003E49E1" w:rsidP="003E49E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4BB1AA59" w14:textId="77777777" w:rsidR="003E49E1" w:rsidRPr="00D27A95" w:rsidRDefault="003E49E1" w:rsidP="003E49E1">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79E0EF3F" w14:textId="77777777" w:rsidR="003E49E1" w:rsidRPr="00D27A95" w:rsidRDefault="003E49E1" w:rsidP="003E49E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454738B3" w14:textId="77777777" w:rsidR="003E49E1" w:rsidRPr="00D27A95" w:rsidRDefault="003E49E1" w:rsidP="003E49E1">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58570BC2" w14:textId="77777777" w:rsidR="003E49E1" w:rsidRDefault="003E49E1" w:rsidP="003E49E1">
      <w:pPr>
        <w:pStyle w:val="NO"/>
      </w:pPr>
      <w:r>
        <w:t>NOTE 1:</w:t>
      </w:r>
      <w:r>
        <w:tab/>
        <w:t>High quality signal is defined in the appropriate AS specification.</w:t>
      </w:r>
    </w:p>
    <w:p w14:paraId="1E6AFE6D" w14:textId="77777777" w:rsidR="003E49E1" w:rsidRPr="00D27A95" w:rsidRDefault="003E49E1" w:rsidP="003E49E1">
      <w:pPr>
        <w:pStyle w:val="B1"/>
      </w:pPr>
      <w:r w:rsidRPr="00D27A95">
        <w:t>v)</w:t>
      </w:r>
      <w:r w:rsidRPr="00D27A95">
        <w:tab/>
        <w:t>other PLMN/access technology combinations in order of decreasing signal quality.</w:t>
      </w:r>
    </w:p>
    <w:p w14:paraId="09AF5320" w14:textId="77777777" w:rsidR="003E49E1" w:rsidRDefault="003E49E1" w:rsidP="003E49E1">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6149698" w14:textId="77777777" w:rsidR="003E49E1" w:rsidRDefault="003E49E1" w:rsidP="003E49E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EE1FFE2" w14:textId="77777777" w:rsidR="003E49E1" w:rsidRDefault="003E49E1" w:rsidP="003E49E1">
      <w:pPr>
        <w:pStyle w:val="B3"/>
      </w:pPr>
      <w:r>
        <w:t>-</w:t>
      </w:r>
      <w:r>
        <w:tab/>
        <w:t>each PLMN in the "list of PLMN(s) to be used in disaster condition" stored in the ME which is associated with the PLMN ID of the MS determined PLMN with disaster condition, if any, ordered based on this list; otherwise</w:t>
      </w:r>
    </w:p>
    <w:p w14:paraId="3F2289EC" w14:textId="77777777" w:rsidR="003E49E1" w:rsidRDefault="003E49E1" w:rsidP="003E49E1">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2B11F049" w14:textId="77777777" w:rsidR="003E49E1" w:rsidRDefault="003E49E1" w:rsidP="003E49E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A3BFA48" w14:textId="77777777" w:rsidR="003E49E1" w:rsidRDefault="003E49E1" w:rsidP="003E49E1">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19FD8D3A" w14:textId="77777777" w:rsidR="003E49E1" w:rsidRPr="00421E50" w:rsidRDefault="003E49E1" w:rsidP="003E49E1">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2F1FA138" w14:textId="77777777" w:rsidR="003E49E1" w:rsidRPr="00D27A95" w:rsidRDefault="003E49E1" w:rsidP="003E49E1">
      <w:r w:rsidRPr="00D27A95">
        <w:t>When following the above procedure the following requirements apply:</w:t>
      </w:r>
    </w:p>
    <w:p w14:paraId="6B78AF31" w14:textId="77777777" w:rsidR="003E49E1" w:rsidRPr="00D27A95" w:rsidRDefault="003E49E1" w:rsidP="003E49E1">
      <w:pPr>
        <w:pStyle w:val="B1"/>
      </w:pPr>
      <w:r w:rsidRPr="00D27A95">
        <w:t>a)</w:t>
      </w:r>
      <w:r w:rsidRPr="00D27A95">
        <w:tab/>
        <w:t>An MS with voice capability shall ignore PLMNs for which the MS has identified at least one GSM COMPACT.</w:t>
      </w:r>
    </w:p>
    <w:p w14:paraId="0FE5E071" w14:textId="77777777" w:rsidR="003E49E1" w:rsidRPr="00D27A95" w:rsidRDefault="003E49E1" w:rsidP="003E49E1">
      <w:pPr>
        <w:pStyle w:val="B1"/>
      </w:pPr>
      <w:r w:rsidRPr="00D27A95">
        <w:t>b)</w:t>
      </w:r>
      <w:r w:rsidRPr="00D27A95">
        <w:tab/>
        <w:t>In A/Gb mode or GSM COMPACT, an MS with voice capability, or an MS not supporting packet services shall not search for CPBCCH carriers.</w:t>
      </w:r>
    </w:p>
    <w:p w14:paraId="00E0096D" w14:textId="77777777" w:rsidR="003E49E1" w:rsidRDefault="003E49E1" w:rsidP="003E49E1">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DD63AD1" w14:textId="77777777" w:rsidR="003E49E1" w:rsidRPr="00D27A95" w:rsidRDefault="003E49E1" w:rsidP="003E49E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E9B41D1" w14:textId="77777777" w:rsidR="003E49E1" w:rsidRPr="00D27A95" w:rsidRDefault="003E49E1" w:rsidP="003E49E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5389E64" w14:textId="77777777" w:rsidR="003E49E1" w:rsidRPr="00D27A95" w:rsidRDefault="003E49E1" w:rsidP="003E49E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18215203" w14:textId="77777777" w:rsidR="003E49E1" w:rsidRPr="00D27A95" w:rsidRDefault="003E49E1" w:rsidP="003E49E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153F9B5" w14:textId="77777777" w:rsidR="003E49E1" w:rsidRPr="00D27A95" w:rsidRDefault="003E49E1" w:rsidP="003E49E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1D9F6C93" w14:textId="77777777" w:rsidR="003E49E1" w:rsidRPr="00D27A95" w:rsidRDefault="003E49E1" w:rsidP="003E49E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814F263" w14:textId="77777777" w:rsidR="003E49E1" w:rsidRPr="00D27A95" w:rsidRDefault="003E49E1" w:rsidP="003E49E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26A36F2C" w14:textId="77777777" w:rsidR="003E49E1" w:rsidRPr="00D27A95" w:rsidRDefault="003E49E1" w:rsidP="003E49E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6ECAF18" w14:textId="77777777" w:rsidR="003E49E1" w:rsidRPr="00D27A95" w:rsidRDefault="003E49E1" w:rsidP="003E49E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10609D5" w14:textId="77777777" w:rsidR="003E49E1" w:rsidRPr="00D27A95" w:rsidRDefault="003E49E1" w:rsidP="003E49E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FB3E93F" w14:textId="77777777" w:rsidR="003E49E1" w:rsidRDefault="003E49E1" w:rsidP="003E49E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40810EC" w14:textId="77777777" w:rsidR="003E49E1" w:rsidRPr="00DA52EA" w:rsidRDefault="003E49E1" w:rsidP="003E49E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47DEB1A" w14:textId="77777777" w:rsidR="003E49E1" w:rsidRDefault="003E49E1" w:rsidP="003E49E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DB11537" w14:textId="2374EB2E" w:rsidR="003E49E1" w:rsidRDefault="003E49E1" w:rsidP="003E49E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ins w:id="11" w:author="Osama Lotfallah" w:date="2024-05-16T12:49:00Z">
        <w:r w:rsidR="00087A1F">
          <w:rPr>
            <w:color w:val="FF0000"/>
          </w:rPr>
          <w:t>/access technology combination</w:t>
        </w:r>
      </w:ins>
      <w:r>
        <w:t xml:space="preserve">s which do not advertise support for </w:t>
      </w:r>
      <w:proofErr w:type="spellStart"/>
      <w:r>
        <w:t>eCall</w:t>
      </w:r>
      <w:proofErr w:type="spellEnd"/>
      <w:r>
        <w:t xml:space="preserve"> over IMS, unless such PLMNs are available in GERAN or UTRAN.</w:t>
      </w:r>
    </w:p>
    <w:p w14:paraId="6D87D7D6" w14:textId="77777777" w:rsidR="003E49E1" w:rsidRPr="00C373BF" w:rsidRDefault="003E49E1" w:rsidP="003E49E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0F702C6C" w14:textId="77777777" w:rsidR="003E49E1" w:rsidRDefault="003E49E1" w:rsidP="003E49E1">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D64F27D" w14:textId="77777777" w:rsidR="003E49E1" w:rsidRDefault="003E49E1" w:rsidP="003E49E1">
      <w:pPr>
        <w:pStyle w:val="B2"/>
      </w:pPr>
      <w:r>
        <w:t>1)</w:t>
      </w:r>
      <w:r>
        <w:tab/>
        <w:t>is provisioned with a non-empty "CAG information list", the MS shall consider a PLMN indicated by an NG-RAN cell only if:</w:t>
      </w:r>
    </w:p>
    <w:p w14:paraId="04B79BA7" w14:textId="77777777" w:rsidR="003E49E1" w:rsidRDefault="003E49E1" w:rsidP="003E49E1">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12DAFAE9" w14:textId="77777777" w:rsidR="003E49E1" w:rsidRDefault="003E49E1" w:rsidP="003E49E1">
      <w:pPr>
        <w:pStyle w:val="B3"/>
      </w:pPr>
      <w:r>
        <w:t>B)</w:t>
      </w:r>
      <w:r>
        <w:tab/>
        <w:t>the cell is not a CAG cell and:</w:t>
      </w:r>
    </w:p>
    <w:p w14:paraId="75D87AAF" w14:textId="77777777" w:rsidR="003E49E1" w:rsidRDefault="003E49E1" w:rsidP="003E49E1">
      <w:pPr>
        <w:pStyle w:val="B4"/>
      </w:pPr>
      <w:r>
        <w:t>-</w:t>
      </w:r>
      <w:r>
        <w:tab/>
        <w:t>there is no entry with the PLMN ID of the PLMN in the "CAG information list"; or</w:t>
      </w:r>
    </w:p>
    <w:p w14:paraId="0CE774B4" w14:textId="77777777" w:rsidR="003E49E1" w:rsidRPr="00C373BF" w:rsidRDefault="003E49E1" w:rsidP="003E49E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674CAE0" w14:textId="77777777" w:rsidR="003E49E1" w:rsidRPr="00C373BF" w:rsidRDefault="003E49E1" w:rsidP="003E49E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997B0AA" w14:textId="77777777" w:rsidR="003E49E1" w:rsidRDefault="003E49E1" w:rsidP="003E49E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B6159EC" w14:textId="77777777" w:rsidR="003E49E1" w:rsidRDefault="003E49E1" w:rsidP="003E49E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0C3AFB7" w14:textId="77777777" w:rsidR="003E49E1" w:rsidRDefault="003E49E1" w:rsidP="003E49E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4E38D86B" w14:textId="77777777" w:rsidR="003E49E1" w:rsidRPr="00161695" w:rsidRDefault="003E49E1" w:rsidP="003E49E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5D37203" w14:textId="77777777" w:rsidR="003E49E1" w:rsidRDefault="003E49E1" w:rsidP="003E49E1">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4BC9C191" w14:textId="77777777" w:rsidR="003E49E1" w:rsidRDefault="003E49E1" w:rsidP="003E49E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1613C7D9" w14:textId="77777777" w:rsidR="003E49E1" w:rsidRDefault="003E49E1" w:rsidP="003E49E1">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0FE68017" w14:textId="77777777" w:rsidR="003E49E1" w:rsidRPr="00D26A06" w:rsidRDefault="003E49E1" w:rsidP="003E49E1">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18CCA4EF" w14:textId="77777777" w:rsidR="003E49E1" w:rsidRDefault="003E49E1" w:rsidP="003E49E1">
      <w:pPr>
        <w:pStyle w:val="B3"/>
      </w:pPr>
      <w:r w:rsidRPr="00D26A06">
        <w:t>-</w:t>
      </w:r>
      <w:r w:rsidRPr="00D26A06">
        <w:tab/>
        <w:t xml:space="preserve">which are </w:t>
      </w:r>
      <w:proofErr w:type="gramStart"/>
      <w:r w:rsidRPr="00D26A06">
        <w:t>allowable;</w:t>
      </w:r>
      <w:proofErr w:type="gramEnd"/>
    </w:p>
    <w:p w14:paraId="7DE02F99" w14:textId="77777777" w:rsidR="003E49E1" w:rsidRDefault="003E49E1" w:rsidP="003E49E1">
      <w:pPr>
        <w:pStyle w:val="B2"/>
      </w:pPr>
      <w:r>
        <w:tab/>
        <w:t>in the following order:</w:t>
      </w:r>
    </w:p>
    <w:p w14:paraId="1C8F0B6D" w14:textId="77777777" w:rsidR="003E49E1" w:rsidRPr="00D27A95" w:rsidRDefault="003E49E1" w:rsidP="003E49E1">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6B61E67" w14:textId="77777777" w:rsidR="003E49E1" w:rsidRDefault="003E49E1" w:rsidP="003E49E1">
      <w:pPr>
        <w:pStyle w:val="B3"/>
      </w:pPr>
      <w:r>
        <w:t>-</w:t>
      </w:r>
      <w:r w:rsidRPr="00D27A95">
        <w:tab/>
        <w:t>each PLMN in the "User Controlled PLMN Selector with Access Technology" data file in the SIM (in priority order</w:t>
      </w:r>
      <w:proofErr w:type="gramStart"/>
      <w:r w:rsidRPr="00D27A95">
        <w:t>);</w:t>
      </w:r>
      <w:proofErr w:type="gramEnd"/>
    </w:p>
    <w:p w14:paraId="03B92C0A" w14:textId="77777777" w:rsidR="003E49E1" w:rsidRDefault="003E49E1" w:rsidP="003E4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1DB2E35" w14:textId="77777777" w:rsidR="003E49E1" w:rsidRPr="00161695" w:rsidRDefault="003E49E1" w:rsidP="003E49E1">
      <w:pPr>
        <w:pStyle w:val="B3"/>
      </w:pPr>
      <w:r>
        <w:lastRenderedPageBreak/>
        <w:t>-</w:t>
      </w:r>
      <w:r>
        <w:tab/>
      </w:r>
      <w:r w:rsidRPr="00D27A95">
        <w:t>other PLMN</w:t>
      </w:r>
      <w:r>
        <w:t>s.</w:t>
      </w:r>
    </w:p>
    <w:p w14:paraId="00889866" w14:textId="77777777" w:rsidR="003E49E1" w:rsidRDefault="003E49E1" w:rsidP="003E49E1">
      <w:pPr>
        <w:pStyle w:val="B1"/>
      </w:pPr>
      <w:bookmarkStart w:id="1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3" w:name="_Hlk100153124"/>
      <w:r>
        <w:t xml:space="preserve">the MS determined PLMN with disaster condition </w:t>
      </w:r>
      <w:bookmarkEnd w:id="13"/>
      <w:r>
        <w:t>as follows:</w:t>
      </w:r>
    </w:p>
    <w:p w14:paraId="134B3F53" w14:textId="77777777" w:rsidR="003E49E1" w:rsidRPr="00264372" w:rsidRDefault="003E49E1" w:rsidP="003E49E1">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8C90475" w14:textId="77777777" w:rsidR="003E49E1" w:rsidRDefault="003E49E1" w:rsidP="003E49E1">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4" w:name="_Hlk100229457"/>
      <w:r w:rsidRPr="00230291">
        <w:t>allowable PLMN</w:t>
      </w:r>
      <w:r>
        <w:t>(</w:t>
      </w:r>
      <w:r w:rsidRPr="00230291">
        <w:t>s</w:t>
      </w:r>
      <w:r>
        <w:t>)</w:t>
      </w:r>
      <w:r w:rsidRPr="00230291">
        <w:t xml:space="preserve"> </w:t>
      </w:r>
      <w:bookmarkEnd w:id="14"/>
      <w:r w:rsidRPr="00264372">
        <w:t>matches the country of a PLMN for which any NG-RAN cell broadcasts the "disaster related indication" in the following order:</w:t>
      </w:r>
    </w:p>
    <w:p w14:paraId="62BCCF69" w14:textId="77777777" w:rsidR="003E49E1" w:rsidRPr="00D27A95" w:rsidRDefault="003E49E1" w:rsidP="003E49E1">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06DDBA5" w14:textId="77777777" w:rsidR="003E49E1" w:rsidRDefault="003E49E1" w:rsidP="003E49E1">
      <w:pPr>
        <w:pStyle w:val="B3"/>
      </w:pPr>
      <w:r>
        <w:t>-</w:t>
      </w:r>
      <w:r w:rsidRPr="00D27A95">
        <w:tab/>
        <w:t>each PLMN in the "User Controlled PLMN Selector with Access Technology" data file in the SIM (in priority order</w:t>
      </w:r>
      <w:proofErr w:type="gramStart"/>
      <w:r w:rsidRPr="00D27A95">
        <w:t>);</w:t>
      </w:r>
      <w:proofErr w:type="gramEnd"/>
    </w:p>
    <w:p w14:paraId="118FFD05" w14:textId="77777777" w:rsidR="003E49E1" w:rsidRDefault="003E49E1" w:rsidP="003E49E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2"/>
    </w:p>
    <w:p w14:paraId="5BEA6582" w14:textId="77777777" w:rsidR="003E49E1" w:rsidRDefault="003E49E1" w:rsidP="003E49E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4A451683" w14:textId="77777777" w:rsidR="003E49E1" w:rsidRDefault="003E49E1" w:rsidP="003E49E1">
      <w:pPr>
        <w:pStyle w:val="B2"/>
      </w:pPr>
      <w:r>
        <w:t>1)</w:t>
      </w:r>
      <w:r>
        <w:tab/>
        <w:t xml:space="preserve">the MS supports </w:t>
      </w:r>
      <w:proofErr w:type="gramStart"/>
      <w:r>
        <w:t>MINT;</w:t>
      </w:r>
      <w:proofErr w:type="gramEnd"/>
    </w:p>
    <w:p w14:paraId="577D7F7F" w14:textId="77777777" w:rsidR="003E49E1" w:rsidRDefault="003E49E1" w:rsidP="003E49E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04911829" w14:textId="77777777" w:rsidR="003E49E1" w:rsidRDefault="003E49E1" w:rsidP="003E49E1">
      <w:pPr>
        <w:pStyle w:val="B2"/>
      </w:pPr>
      <w:r>
        <w:t>3)</w:t>
      </w:r>
      <w:r>
        <w:tab/>
        <w:t xml:space="preserve">there is no available PLMN which is </w:t>
      </w:r>
      <w:proofErr w:type="gramStart"/>
      <w:r>
        <w:t>allowable;</w:t>
      </w:r>
      <w:proofErr w:type="gramEnd"/>
    </w:p>
    <w:p w14:paraId="4D589B62" w14:textId="77777777" w:rsidR="003E49E1" w:rsidRDefault="003E49E1" w:rsidP="003E49E1">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5B4DEB2C" w14:textId="77777777" w:rsidR="003E49E1" w:rsidRDefault="003E49E1" w:rsidP="003E49E1">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5743D864" w14:textId="77777777" w:rsidR="003E49E1" w:rsidRDefault="003E49E1" w:rsidP="003E49E1">
      <w:pPr>
        <w:pStyle w:val="B2"/>
      </w:pPr>
      <w:r>
        <w:t>5)</w:t>
      </w:r>
      <w:r>
        <w:tab/>
        <w:t>an NG-RAN cell of the PLMN or of a shared network where the PLMN is available:</w:t>
      </w:r>
    </w:p>
    <w:p w14:paraId="60D15343" w14:textId="77777777" w:rsidR="003E49E1" w:rsidRDefault="003E49E1" w:rsidP="003E49E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5974107F" w14:textId="77777777" w:rsidR="003E49E1" w:rsidRDefault="003E49E1" w:rsidP="003E49E1">
      <w:pPr>
        <w:pStyle w:val="NO"/>
      </w:pPr>
      <w:r>
        <w:t xml:space="preserve">NOTE 8: </w:t>
      </w:r>
      <w:r>
        <w:tab/>
        <w:t xml:space="preserve">In case of a shared network, the </w:t>
      </w:r>
      <w:r w:rsidRPr="00A1604C">
        <w:t>disaster related indication</w:t>
      </w:r>
      <w:r>
        <w:t xml:space="preserve"> is broadcasted per PLMN.</w:t>
      </w:r>
    </w:p>
    <w:p w14:paraId="54A9CC33" w14:textId="77777777" w:rsidR="003E49E1" w:rsidRDefault="003E49E1" w:rsidP="003E49E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110BA83B" w14:textId="77777777" w:rsidR="003E49E1" w:rsidRDefault="003E49E1" w:rsidP="003E49E1">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0741A1E6" w14:textId="77777777" w:rsidR="003E49E1" w:rsidRDefault="003E49E1" w:rsidP="003E49E1">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7BECAC73" w14:textId="77777777" w:rsidR="003E49E1" w:rsidRDefault="003E49E1" w:rsidP="003E49E1">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41A0A4F3" w14:textId="77777777" w:rsidR="003E49E1" w:rsidRDefault="003E49E1" w:rsidP="003E49E1">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4AE4CAC7" w14:textId="77777777" w:rsidR="003E49E1" w:rsidRDefault="003E49E1" w:rsidP="003E49E1">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46441F97" w14:textId="77777777" w:rsidR="003E49E1" w:rsidRDefault="003E49E1" w:rsidP="003E49E1">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E7CC1E4" w14:textId="77777777" w:rsidR="003E49E1" w:rsidRDefault="003E49E1" w:rsidP="003E49E1">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53272018" w14:textId="77777777" w:rsidR="003E49E1" w:rsidRPr="00D27A95" w:rsidRDefault="003E49E1" w:rsidP="003E49E1">
      <w:r w:rsidRPr="00D27A95">
        <w:t>If successful registration is achieved, the MS indicates the selected PLMN.</w:t>
      </w:r>
    </w:p>
    <w:p w14:paraId="1F071183" w14:textId="77777777" w:rsidR="003E49E1" w:rsidRPr="00D27A95" w:rsidRDefault="003E49E1" w:rsidP="003E49E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D378B6E" w14:textId="77777777" w:rsidR="003E49E1" w:rsidRPr="00D27A95" w:rsidRDefault="003E49E1" w:rsidP="003E49E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06ECE7B0" w14:textId="77777777" w:rsidR="003E49E1" w:rsidRDefault="003E49E1" w:rsidP="003E49E1">
      <w:r>
        <w:t>If:</w:t>
      </w:r>
    </w:p>
    <w:p w14:paraId="4980EDA1" w14:textId="77777777" w:rsidR="003E49E1" w:rsidRDefault="003E49E1" w:rsidP="003E49E1">
      <w:pPr>
        <w:pStyle w:val="B1"/>
      </w:pPr>
      <w:r>
        <w:t>-</w:t>
      </w:r>
      <w:r>
        <w:tab/>
      </w:r>
      <w:r w:rsidRPr="00EF3771">
        <w:t xml:space="preserve">the </w:t>
      </w:r>
      <w:r>
        <w:t xml:space="preserve">MS supports access to </w:t>
      </w:r>
      <w:proofErr w:type="gramStart"/>
      <w:r>
        <w:t>RLOS;</w:t>
      </w:r>
      <w:proofErr w:type="gramEnd"/>
    </w:p>
    <w:p w14:paraId="72291725" w14:textId="77777777" w:rsidR="003E49E1" w:rsidRPr="009910B9" w:rsidRDefault="003E49E1" w:rsidP="003E49E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2D69E898" w14:textId="77777777" w:rsidR="003E49E1" w:rsidRDefault="003E49E1" w:rsidP="003E49E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530CD653" w14:textId="77777777" w:rsidR="003E49E1" w:rsidRDefault="003E49E1" w:rsidP="003E49E1">
      <w:pPr>
        <w:pStyle w:val="B1"/>
      </w:pPr>
      <w:r>
        <w:t>-</w:t>
      </w:r>
      <w:r>
        <w:tab/>
        <w:t>registration cannot be achieved on any PLMN; and</w:t>
      </w:r>
    </w:p>
    <w:p w14:paraId="2E871674" w14:textId="77777777" w:rsidR="003E49E1" w:rsidRDefault="003E49E1" w:rsidP="003E49E1">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0F7533FD" w14:textId="77777777" w:rsidR="003E49E1" w:rsidRDefault="003E49E1" w:rsidP="003E49E1">
      <w:r>
        <w:t>the MS shall select</w:t>
      </w:r>
      <w:r w:rsidRPr="00C5578E">
        <w:t xml:space="preserve"> a PLMN offering </w:t>
      </w:r>
      <w:r>
        <w:t>access to RLOS as follows:</w:t>
      </w:r>
    </w:p>
    <w:p w14:paraId="1E582E34" w14:textId="77777777" w:rsidR="003E49E1" w:rsidRDefault="003E49E1" w:rsidP="003E49E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7F14AB2" w14:textId="77777777" w:rsidR="003E49E1" w:rsidRDefault="003E49E1" w:rsidP="003E49E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ECB6548" w14:textId="77777777" w:rsidR="003E49E1" w:rsidRDefault="003E49E1" w:rsidP="003E49E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CA93B86" w14:textId="77777777" w:rsidR="0090334F" w:rsidRPr="007F2770" w:rsidRDefault="0090334F"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9244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27384" w14:textId="77777777" w:rsidR="0092444E" w:rsidRDefault="0092444E">
      <w:r>
        <w:separator/>
      </w:r>
    </w:p>
  </w:endnote>
  <w:endnote w:type="continuationSeparator" w:id="0">
    <w:p w14:paraId="164EE637" w14:textId="77777777" w:rsidR="0092444E" w:rsidRDefault="0092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C728D" w14:textId="77777777" w:rsidR="0092444E" w:rsidRDefault="0092444E">
      <w:r>
        <w:separator/>
      </w:r>
    </w:p>
  </w:footnote>
  <w:footnote w:type="continuationSeparator" w:id="0">
    <w:p w14:paraId="787210C6" w14:textId="77777777" w:rsidR="0092444E" w:rsidRDefault="00924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EF2FB8"/>
    <w:multiLevelType w:val="hybridMultilevel"/>
    <w:tmpl w:val="4E56C1C4"/>
    <w:lvl w:ilvl="0" w:tplc="00262D7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0652089">
    <w:abstractNumId w:val="20"/>
  </w:num>
  <w:num w:numId="2" w16cid:durableId="296689024">
    <w:abstractNumId w:val="3"/>
  </w:num>
  <w:num w:numId="3" w16cid:durableId="854617822">
    <w:abstractNumId w:val="2"/>
  </w:num>
  <w:num w:numId="4" w16cid:durableId="847401797">
    <w:abstractNumId w:val="1"/>
  </w:num>
  <w:num w:numId="5" w16cid:durableId="1447382596">
    <w:abstractNumId w:val="0"/>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6"/>
  </w:num>
  <w:num w:numId="11" w16cid:durableId="638268754">
    <w:abstractNumId w:val="6"/>
  </w:num>
  <w:num w:numId="12" w16cid:durableId="19936204">
    <w:abstractNumId w:val="23"/>
  </w:num>
  <w:num w:numId="13" w16cid:durableId="316806304">
    <w:abstractNumId w:val="12"/>
  </w:num>
  <w:num w:numId="14" w16cid:durableId="1747990202">
    <w:abstractNumId w:val="22"/>
  </w:num>
  <w:num w:numId="15" w16cid:durableId="1437484651">
    <w:abstractNumId w:val="24"/>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1"/>
  </w:num>
  <w:num w:numId="22" w16cid:durableId="1664508989">
    <w:abstractNumId w:val="25"/>
  </w:num>
  <w:num w:numId="23" w16cid:durableId="1873221764">
    <w:abstractNumId w:val="15"/>
  </w:num>
  <w:num w:numId="24" w16cid:durableId="897401293">
    <w:abstractNumId w:val="19"/>
  </w:num>
  <w:num w:numId="25" w16cid:durableId="1763136131">
    <w:abstractNumId w:val="14"/>
  </w:num>
  <w:num w:numId="26" w16cid:durableId="1720399135">
    <w:abstractNumId w:val="7"/>
  </w:num>
  <w:num w:numId="27"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76"/>
    <w:rsid w:val="0008202D"/>
    <w:rsid w:val="00084FC7"/>
    <w:rsid w:val="00087A1F"/>
    <w:rsid w:val="000A6394"/>
    <w:rsid w:val="000B7FED"/>
    <w:rsid w:val="000C038A"/>
    <w:rsid w:val="000C24EB"/>
    <w:rsid w:val="000C6598"/>
    <w:rsid w:val="000D44B3"/>
    <w:rsid w:val="000E2BEF"/>
    <w:rsid w:val="000F1119"/>
    <w:rsid w:val="000F6086"/>
    <w:rsid w:val="00125CAE"/>
    <w:rsid w:val="00131DAC"/>
    <w:rsid w:val="00145D43"/>
    <w:rsid w:val="0015580B"/>
    <w:rsid w:val="001710B6"/>
    <w:rsid w:val="00192C46"/>
    <w:rsid w:val="001A08B3"/>
    <w:rsid w:val="001A7B60"/>
    <w:rsid w:val="001B11EF"/>
    <w:rsid w:val="001B52F0"/>
    <w:rsid w:val="001B7A65"/>
    <w:rsid w:val="001E41F3"/>
    <w:rsid w:val="001F1293"/>
    <w:rsid w:val="001F42AE"/>
    <w:rsid w:val="002046ED"/>
    <w:rsid w:val="00207C74"/>
    <w:rsid w:val="00221571"/>
    <w:rsid w:val="00222573"/>
    <w:rsid w:val="00223DB8"/>
    <w:rsid w:val="00230D07"/>
    <w:rsid w:val="00245874"/>
    <w:rsid w:val="0024629C"/>
    <w:rsid w:val="0026004D"/>
    <w:rsid w:val="002640DD"/>
    <w:rsid w:val="00275D12"/>
    <w:rsid w:val="00284FEB"/>
    <w:rsid w:val="002860C4"/>
    <w:rsid w:val="002A3405"/>
    <w:rsid w:val="002B5741"/>
    <w:rsid w:val="002E472E"/>
    <w:rsid w:val="002E51A6"/>
    <w:rsid w:val="00305409"/>
    <w:rsid w:val="00305F43"/>
    <w:rsid w:val="00322B04"/>
    <w:rsid w:val="003609EF"/>
    <w:rsid w:val="0036231A"/>
    <w:rsid w:val="00367947"/>
    <w:rsid w:val="00371D65"/>
    <w:rsid w:val="00374DD4"/>
    <w:rsid w:val="00383A54"/>
    <w:rsid w:val="003E1A36"/>
    <w:rsid w:val="003E49E1"/>
    <w:rsid w:val="00410371"/>
    <w:rsid w:val="00415B35"/>
    <w:rsid w:val="00416780"/>
    <w:rsid w:val="004242F1"/>
    <w:rsid w:val="004252C3"/>
    <w:rsid w:val="0042640D"/>
    <w:rsid w:val="00443DE4"/>
    <w:rsid w:val="00453F3E"/>
    <w:rsid w:val="00460384"/>
    <w:rsid w:val="00461997"/>
    <w:rsid w:val="004A1671"/>
    <w:rsid w:val="004B75B7"/>
    <w:rsid w:val="004C4216"/>
    <w:rsid w:val="004C6B62"/>
    <w:rsid w:val="004D5E40"/>
    <w:rsid w:val="004D6494"/>
    <w:rsid w:val="00507C05"/>
    <w:rsid w:val="005141D9"/>
    <w:rsid w:val="0051580D"/>
    <w:rsid w:val="00520CA3"/>
    <w:rsid w:val="0053129D"/>
    <w:rsid w:val="00531FBC"/>
    <w:rsid w:val="00547111"/>
    <w:rsid w:val="005528CD"/>
    <w:rsid w:val="005625CB"/>
    <w:rsid w:val="00592D74"/>
    <w:rsid w:val="005D5B4E"/>
    <w:rsid w:val="005D5D0B"/>
    <w:rsid w:val="005E2C44"/>
    <w:rsid w:val="005F48F4"/>
    <w:rsid w:val="00621188"/>
    <w:rsid w:val="00623920"/>
    <w:rsid w:val="006257ED"/>
    <w:rsid w:val="006353D0"/>
    <w:rsid w:val="00641665"/>
    <w:rsid w:val="00650658"/>
    <w:rsid w:val="00653DE4"/>
    <w:rsid w:val="00665C47"/>
    <w:rsid w:val="00667917"/>
    <w:rsid w:val="00675335"/>
    <w:rsid w:val="00695808"/>
    <w:rsid w:val="006B3375"/>
    <w:rsid w:val="006B46FB"/>
    <w:rsid w:val="006E211E"/>
    <w:rsid w:val="006E21FB"/>
    <w:rsid w:val="006F7EDC"/>
    <w:rsid w:val="00722F96"/>
    <w:rsid w:val="0075082A"/>
    <w:rsid w:val="0077321E"/>
    <w:rsid w:val="00792342"/>
    <w:rsid w:val="007977A8"/>
    <w:rsid w:val="007B512A"/>
    <w:rsid w:val="007C2097"/>
    <w:rsid w:val="007D6A07"/>
    <w:rsid w:val="007D6A43"/>
    <w:rsid w:val="007F7259"/>
    <w:rsid w:val="00801E32"/>
    <w:rsid w:val="008040A8"/>
    <w:rsid w:val="00804359"/>
    <w:rsid w:val="00810EF6"/>
    <w:rsid w:val="008226E8"/>
    <w:rsid w:val="00824C1F"/>
    <w:rsid w:val="008279FA"/>
    <w:rsid w:val="008331BB"/>
    <w:rsid w:val="0085320F"/>
    <w:rsid w:val="00861006"/>
    <w:rsid w:val="008613B9"/>
    <w:rsid w:val="008626E7"/>
    <w:rsid w:val="00870EE7"/>
    <w:rsid w:val="008863B9"/>
    <w:rsid w:val="008A45A6"/>
    <w:rsid w:val="008C1709"/>
    <w:rsid w:val="008C43EF"/>
    <w:rsid w:val="008D14AD"/>
    <w:rsid w:val="008D3CCC"/>
    <w:rsid w:val="008E3BB5"/>
    <w:rsid w:val="008F3789"/>
    <w:rsid w:val="008F686C"/>
    <w:rsid w:val="0090334F"/>
    <w:rsid w:val="00904800"/>
    <w:rsid w:val="009148DE"/>
    <w:rsid w:val="0092444E"/>
    <w:rsid w:val="00927443"/>
    <w:rsid w:val="009415EC"/>
    <w:rsid w:val="00941E30"/>
    <w:rsid w:val="009777D9"/>
    <w:rsid w:val="00991B88"/>
    <w:rsid w:val="009A5753"/>
    <w:rsid w:val="009A579D"/>
    <w:rsid w:val="009B6B92"/>
    <w:rsid w:val="009D6DAF"/>
    <w:rsid w:val="009D7DD4"/>
    <w:rsid w:val="009E3297"/>
    <w:rsid w:val="009F5557"/>
    <w:rsid w:val="009F734F"/>
    <w:rsid w:val="00A12A62"/>
    <w:rsid w:val="00A246B6"/>
    <w:rsid w:val="00A312E5"/>
    <w:rsid w:val="00A47E70"/>
    <w:rsid w:val="00A50CF0"/>
    <w:rsid w:val="00A7671C"/>
    <w:rsid w:val="00A80F6E"/>
    <w:rsid w:val="00AA2CBC"/>
    <w:rsid w:val="00AC5820"/>
    <w:rsid w:val="00AD1CD8"/>
    <w:rsid w:val="00AE42AA"/>
    <w:rsid w:val="00AE6E18"/>
    <w:rsid w:val="00B258BB"/>
    <w:rsid w:val="00B35A6C"/>
    <w:rsid w:val="00B51FA0"/>
    <w:rsid w:val="00B61DFA"/>
    <w:rsid w:val="00B638C6"/>
    <w:rsid w:val="00B67B97"/>
    <w:rsid w:val="00B86F89"/>
    <w:rsid w:val="00B93C28"/>
    <w:rsid w:val="00B946EA"/>
    <w:rsid w:val="00B968C8"/>
    <w:rsid w:val="00BA3EC5"/>
    <w:rsid w:val="00BA51D9"/>
    <w:rsid w:val="00BB5DFC"/>
    <w:rsid w:val="00BD279D"/>
    <w:rsid w:val="00BD6BB8"/>
    <w:rsid w:val="00BF2453"/>
    <w:rsid w:val="00C2029D"/>
    <w:rsid w:val="00C41C74"/>
    <w:rsid w:val="00C66848"/>
    <w:rsid w:val="00C66BA2"/>
    <w:rsid w:val="00C870F6"/>
    <w:rsid w:val="00C95985"/>
    <w:rsid w:val="00CA4219"/>
    <w:rsid w:val="00CC5026"/>
    <w:rsid w:val="00CC68D0"/>
    <w:rsid w:val="00CD5C4E"/>
    <w:rsid w:val="00CD687A"/>
    <w:rsid w:val="00D03F9A"/>
    <w:rsid w:val="00D06D51"/>
    <w:rsid w:val="00D24991"/>
    <w:rsid w:val="00D260EC"/>
    <w:rsid w:val="00D31200"/>
    <w:rsid w:val="00D40857"/>
    <w:rsid w:val="00D50255"/>
    <w:rsid w:val="00D52ADE"/>
    <w:rsid w:val="00D66520"/>
    <w:rsid w:val="00D70F07"/>
    <w:rsid w:val="00D731E2"/>
    <w:rsid w:val="00D80124"/>
    <w:rsid w:val="00D84AE9"/>
    <w:rsid w:val="00DA0604"/>
    <w:rsid w:val="00DB2D3A"/>
    <w:rsid w:val="00DC7A01"/>
    <w:rsid w:val="00DD6529"/>
    <w:rsid w:val="00DE34CF"/>
    <w:rsid w:val="00DE6E21"/>
    <w:rsid w:val="00E13F3D"/>
    <w:rsid w:val="00E34898"/>
    <w:rsid w:val="00E41319"/>
    <w:rsid w:val="00E442A1"/>
    <w:rsid w:val="00E459C4"/>
    <w:rsid w:val="00E46F9E"/>
    <w:rsid w:val="00E513BA"/>
    <w:rsid w:val="00E53192"/>
    <w:rsid w:val="00E57CF8"/>
    <w:rsid w:val="00E7711D"/>
    <w:rsid w:val="00E92744"/>
    <w:rsid w:val="00EB09B7"/>
    <w:rsid w:val="00ED3B52"/>
    <w:rsid w:val="00ED4030"/>
    <w:rsid w:val="00EE7D7C"/>
    <w:rsid w:val="00EF6826"/>
    <w:rsid w:val="00F24671"/>
    <w:rsid w:val="00F24BF3"/>
    <w:rsid w:val="00F25D98"/>
    <w:rsid w:val="00F300FB"/>
    <w:rsid w:val="00F61657"/>
    <w:rsid w:val="00F736A4"/>
    <w:rsid w:val="00F73ABB"/>
    <w:rsid w:val="00F82A57"/>
    <w:rsid w:val="00F82E00"/>
    <w:rsid w:val="00F918C0"/>
    <w:rsid w:val="00FA43A4"/>
    <w:rsid w:val="00FB6386"/>
    <w:rsid w:val="00FC63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 w:type="character" w:customStyle="1" w:styleId="Heading1Char">
    <w:name w:val="Heading 1 Char"/>
    <w:link w:val="Heading1"/>
    <w:rsid w:val="00F736A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736A4"/>
    <w:rPr>
      <w:rFonts w:ascii="Arial" w:hAnsi="Arial"/>
      <w:sz w:val="32"/>
      <w:lang w:val="en-GB" w:eastAsia="en-US"/>
    </w:rPr>
  </w:style>
  <w:style w:type="character" w:customStyle="1" w:styleId="Heading3Char">
    <w:name w:val="Heading 3 Char"/>
    <w:link w:val="Heading3"/>
    <w:rsid w:val="00F736A4"/>
    <w:rPr>
      <w:rFonts w:ascii="Arial" w:hAnsi="Arial"/>
      <w:sz w:val="28"/>
      <w:lang w:val="en-GB" w:eastAsia="en-US"/>
    </w:rPr>
  </w:style>
  <w:style w:type="character" w:customStyle="1" w:styleId="Heading4Char">
    <w:name w:val="Heading 4 Char"/>
    <w:link w:val="Heading4"/>
    <w:qFormat/>
    <w:rsid w:val="00F736A4"/>
    <w:rPr>
      <w:rFonts w:ascii="Arial" w:hAnsi="Arial"/>
      <w:sz w:val="24"/>
      <w:lang w:val="en-GB" w:eastAsia="en-US"/>
    </w:rPr>
  </w:style>
  <w:style w:type="character" w:customStyle="1" w:styleId="Heading5Char">
    <w:name w:val="Heading 5 Char"/>
    <w:link w:val="Heading5"/>
    <w:rsid w:val="00F736A4"/>
    <w:rPr>
      <w:rFonts w:ascii="Arial" w:hAnsi="Arial"/>
      <w:sz w:val="22"/>
      <w:lang w:val="en-GB" w:eastAsia="en-US"/>
    </w:rPr>
  </w:style>
  <w:style w:type="character" w:customStyle="1" w:styleId="Heading6Char">
    <w:name w:val="Heading 6 Char"/>
    <w:link w:val="Heading6"/>
    <w:rsid w:val="00F736A4"/>
    <w:rPr>
      <w:rFonts w:ascii="Arial" w:hAnsi="Arial"/>
      <w:lang w:val="en-GB" w:eastAsia="en-US"/>
    </w:rPr>
  </w:style>
  <w:style w:type="character" w:customStyle="1" w:styleId="Heading7Char">
    <w:name w:val="Heading 7 Char"/>
    <w:link w:val="Heading7"/>
    <w:rsid w:val="00F736A4"/>
    <w:rPr>
      <w:rFonts w:ascii="Arial" w:hAnsi="Arial"/>
      <w:lang w:val="en-GB" w:eastAsia="en-US"/>
    </w:rPr>
  </w:style>
  <w:style w:type="character" w:customStyle="1" w:styleId="PLChar">
    <w:name w:val="PL Char"/>
    <w:link w:val="PL"/>
    <w:locked/>
    <w:rsid w:val="00F736A4"/>
    <w:rPr>
      <w:rFonts w:ascii="Courier New" w:hAnsi="Courier New"/>
      <w:noProof/>
      <w:sz w:val="16"/>
      <w:lang w:val="en-GB" w:eastAsia="en-US"/>
    </w:rPr>
  </w:style>
  <w:style w:type="character" w:customStyle="1" w:styleId="TALChar">
    <w:name w:val="TAL Char"/>
    <w:link w:val="TAL"/>
    <w:qFormat/>
    <w:rsid w:val="00F736A4"/>
    <w:rPr>
      <w:rFonts w:ascii="Arial" w:hAnsi="Arial"/>
      <w:sz w:val="18"/>
      <w:lang w:val="en-GB" w:eastAsia="en-US"/>
    </w:rPr>
  </w:style>
  <w:style w:type="character" w:customStyle="1" w:styleId="TACChar">
    <w:name w:val="TAC Char"/>
    <w:link w:val="TAC"/>
    <w:qFormat/>
    <w:locked/>
    <w:rsid w:val="00F736A4"/>
    <w:rPr>
      <w:rFonts w:ascii="Arial" w:hAnsi="Arial"/>
      <w:sz w:val="18"/>
      <w:lang w:val="en-GB" w:eastAsia="en-US"/>
    </w:rPr>
  </w:style>
  <w:style w:type="character" w:customStyle="1" w:styleId="TAHCar">
    <w:name w:val="TAH Car"/>
    <w:link w:val="TAH"/>
    <w:qFormat/>
    <w:rsid w:val="00F736A4"/>
    <w:rPr>
      <w:rFonts w:ascii="Arial" w:hAnsi="Arial"/>
      <w:b/>
      <w:sz w:val="18"/>
      <w:lang w:val="en-GB" w:eastAsia="en-US"/>
    </w:rPr>
  </w:style>
  <w:style w:type="character" w:customStyle="1" w:styleId="EXCar">
    <w:name w:val="EX Car"/>
    <w:link w:val="EX"/>
    <w:qFormat/>
    <w:rsid w:val="00F736A4"/>
    <w:rPr>
      <w:rFonts w:ascii="Times New Roman" w:hAnsi="Times New Roman"/>
      <w:lang w:val="en-GB" w:eastAsia="en-US"/>
    </w:rPr>
  </w:style>
  <w:style w:type="character" w:customStyle="1" w:styleId="EditorsNoteChar">
    <w:name w:val="Editor's Note Char"/>
    <w:aliases w:val="EN Char,Editor's Note Char1"/>
    <w:link w:val="EditorsNote"/>
    <w:qFormat/>
    <w:rsid w:val="00F736A4"/>
    <w:rPr>
      <w:rFonts w:ascii="Times New Roman" w:hAnsi="Times New Roman"/>
      <w:color w:val="FF0000"/>
      <w:lang w:val="en-GB" w:eastAsia="en-US"/>
    </w:rPr>
  </w:style>
  <w:style w:type="character" w:customStyle="1" w:styleId="THChar">
    <w:name w:val="TH Char"/>
    <w:link w:val="TH"/>
    <w:qFormat/>
    <w:rsid w:val="00F736A4"/>
    <w:rPr>
      <w:rFonts w:ascii="Arial" w:hAnsi="Arial"/>
      <w:b/>
      <w:lang w:val="en-GB" w:eastAsia="en-US"/>
    </w:rPr>
  </w:style>
  <w:style w:type="character" w:customStyle="1" w:styleId="TANChar">
    <w:name w:val="TAN Char"/>
    <w:link w:val="TAN"/>
    <w:qFormat/>
    <w:locked/>
    <w:rsid w:val="00F736A4"/>
    <w:rPr>
      <w:rFonts w:ascii="Arial" w:hAnsi="Arial"/>
      <w:sz w:val="18"/>
      <w:lang w:val="en-GB" w:eastAsia="en-US"/>
    </w:rPr>
  </w:style>
  <w:style w:type="character" w:customStyle="1" w:styleId="TFChar">
    <w:name w:val="TF Char"/>
    <w:link w:val="TF"/>
    <w:qFormat/>
    <w:locked/>
    <w:rsid w:val="00F736A4"/>
    <w:rPr>
      <w:rFonts w:ascii="Arial" w:hAnsi="Arial"/>
      <w:b/>
      <w:lang w:val="en-GB" w:eastAsia="en-US"/>
    </w:rPr>
  </w:style>
  <w:style w:type="paragraph" w:styleId="BodyText">
    <w:name w:val="Body Text"/>
    <w:basedOn w:val="Normal"/>
    <w:link w:val="BodyTextChar"/>
    <w:unhideWhenUsed/>
    <w:rsid w:val="00F736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36A4"/>
    <w:rPr>
      <w:rFonts w:ascii="Times New Roman" w:hAnsi="Times New Roman"/>
      <w:lang w:val="en-GB" w:eastAsia="en-GB"/>
    </w:rPr>
  </w:style>
  <w:style w:type="paragraph" w:customStyle="1" w:styleId="Guidance">
    <w:name w:val="Guidance"/>
    <w:basedOn w:val="Normal"/>
    <w:rsid w:val="00F736A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736A4"/>
    <w:rPr>
      <w:rFonts w:ascii="Times New Roman" w:hAnsi="Times New Roman"/>
      <w:lang w:val="en-GB" w:eastAsia="en-US"/>
    </w:rPr>
  </w:style>
  <w:style w:type="paragraph" w:customStyle="1" w:styleId="H2">
    <w:name w:val="H2"/>
    <w:basedOn w:val="Normal"/>
    <w:rsid w:val="00F736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36A4"/>
    <w:pPr>
      <w:numPr>
        <w:numId w:val="2"/>
      </w:numPr>
    </w:pPr>
  </w:style>
  <w:style w:type="character" w:customStyle="1" w:styleId="BalloonTextChar">
    <w:name w:val="Balloon Text Char"/>
    <w:basedOn w:val="DefaultParagraphFont"/>
    <w:link w:val="BalloonText"/>
    <w:rsid w:val="00F736A4"/>
    <w:rPr>
      <w:rFonts w:ascii="Tahoma" w:hAnsi="Tahoma" w:cs="Tahoma"/>
      <w:sz w:val="16"/>
      <w:szCs w:val="16"/>
      <w:lang w:val="en-GB" w:eastAsia="en-US"/>
    </w:rPr>
  </w:style>
  <w:style w:type="character" w:customStyle="1" w:styleId="EditorsNoteCharChar">
    <w:name w:val="Editor's Note Char Char"/>
    <w:qFormat/>
    <w:rsid w:val="00F736A4"/>
    <w:rPr>
      <w:rFonts w:ascii="Times New Roman" w:hAnsi="Times New Roman"/>
      <w:color w:val="FF0000"/>
      <w:lang w:val="en-GB"/>
    </w:rPr>
  </w:style>
  <w:style w:type="character" w:customStyle="1" w:styleId="B1Char1">
    <w:name w:val="B1 Char1"/>
    <w:rsid w:val="00F736A4"/>
    <w:rPr>
      <w:rFonts w:ascii="Times New Roman" w:hAnsi="Times New Roman"/>
      <w:lang w:val="en-GB" w:eastAsia="en-US"/>
    </w:rPr>
  </w:style>
  <w:style w:type="character" w:customStyle="1" w:styleId="apple-converted-space">
    <w:name w:val="apple-converted-space"/>
    <w:basedOn w:val="DefaultParagraphFont"/>
    <w:rsid w:val="00F736A4"/>
  </w:style>
  <w:style w:type="character" w:customStyle="1" w:styleId="Heading8Char">
    <w:name w:val="Heading 8 Char"/>
    <w:basedOn w:val="DefaultParagraphFont"/>
    <w:link w:val="Heading8"/>
    <w:rsid w:val="00F736A4"/>
    <w:rPr>
      <w:rFonts w:ascii="Arial" w:hAnsi="Arial"/>
      <w:sz w:val="36"/>
      <w:lang w:val="en-GB" w:eastAsia="en-US"/>
    </w:rPr>
  </w:style>
  <w:style w:type="character" w:customStyle="1" w:styleId="Heading9Char">
    <w:name w:val="Heading 9 Char"/>
    <w:basedOn w:val="DefaultParagraphFont"/>
    <w:link w:val="Heading9"/>
    <w:rsid w:val="00F736A4"/>
    <w:rPr>
      <w:rFonts w:ascii="Arial" w:hAnsi="Arial"/>
      <w:sz w:val="36"/>
      <w:lang w:val="en-GB" w:eastAsia="en-US"/>
    </w:rPr>
  </w:style>
  <w:style w:type="character" w:customStyle="1" w:styleId="HeaderChar">
    <w:name w:val="Header Char"/>
    <w:basedOn w:val="DefaultParagraphFont"/>
    <w:link w:val="Header"/>
    <w:rsid w:val="00F736A4"/>
    <w:rPr>
      <w:rFonts w:ascii="Arial" w:hAnsi="Arial"/>
      <w:b/>
      <w:noProof/>
      <w:sz w:val="18"/>
      <w:lang w:val="en-GB" w:eastAsia="en-US"/>
    </w:rPr>
  </w:style>
  <w:style w:type="character" w:customStyle="1" w:styleId="FootnoteTextChar">
    <w:name w:val="Footnote Text Char"/>
    <w:basedOn w:val="DefaultParagraphFont"/>
    <w:link w:val="FootnoteText"/>
    <w:rsid w:val="00F736A4"/>
    <w:rPr>
      <w:rFonts w:ascii="Times New Roman" w:hAnsi="Times New Roman"/>
      <w:sz w:val="16"/>
      <w:lang w:val="en-GB" w:eastAsia="en-US"/>
    </w:rPr>
  </w:style>
  <w:style w:type="character" w:customStyle="1" w:styleId="FooterChar">
    <w:name w:val="Footer Char"/>
    <w:basedOn w:val="DefaultParagraphFont"/>
    <w:link w:val="Footer"/>
    <w:rsid w:val="00F736A4"/>
    <w:rPr>
      <w:rFonts w:ascii="Arial" w:hAnsi="Arial"/>
      <w:b/>
      <w:i/>
      <w:noProof/>
      <w:sz w:val="18"/>
      <w:lang w:val="en-GB" w:eastAsia="en-US"/>
    </w:rPr>
  </w:style>
  <w:style w:type="character" w:customStyle="1" w:styleId="CommentTextChar">
    <w:name w:val="Comment Text Char"/>
    <w:basedOn w:val="DefaultParagraphFont"/>
    <w:link w:val="CommentText"/>
    <w:rsid w:val="00F736A4"/>
    <w:rPr>
      <w:rFonts w:ascii="Times New Roman" w:hAnsi="Times New Roman"/>
      <w:lang w:val="en-GB" w:eastAsia="en-US"/>
    </w:rPr>
  </w:style>
  <w:style w:type="character" w:customStyle="1" w:styleId="CommentSubjectChar">
    <w:name w:val="Comment Subject Char"/>
    <w:basedOn w:val="CommentTextChar"/>
    <w:link w:val="CommentSubject"/>
    <w:rsid w:val="00F736A4"/>
    <w:rPr>
      <w:rFonts w:ascii="Times New Roman" w:hAnsi="Times New Roman"/>
      <w:b/>
      <w:bCs/>
      <w:lang w:val="en-GB" w:eastAsia="en-US"/>
    </w:rPr>
  </w:style>
  <w:style w:type="character" w:customStyle="1" w:styleId="DocumentMapChar">
    <w:name w:val="Document Map Char"/>
    <w:basedOn w:val="DefaultParagraphFont"/>
    <w:link w:val="DocumentMap"/>
    <w:rsid w:val="00F736A4"/>
    <w:rPr>
      <w:rFonts w:ascii="Tahoma" w:hAnsi="Tahoma" w:cs="Tahoma"/>
      <w:shd w:val="clear" w:color="auto" w:fill="000080"/>
      <w:lang w:val="en-GB" w:eastAsia="en-US"/>
    </w:rPr>
  </w:style>
  <w:style w:type="paragraph" w:styleId="ListParagraph">
    <w:name w:val="List Paragraph"/>
    <w:basedOn w:val="Normal"/>
    <w:uiPriority w:val="34"/>
    <w:qFormat/>
    <w:rsid w:val="00F736A4"/>
    <w:pPr>
      <w:ind w:left="720"/>
      <w:contextualSpacing/>
    </w:pPr>
    <w:rPr>
      <w:rFonts w:eastAsiaTheme="minorEastAsia"/>
    </w:rPr>
  </w:style>
  <w:style w:type="paragraph" w:customStyle="1" w:styleId="TAJ">
    <w:name w:val="TAJ"/>
    <w:basedOn w:val="TH"/>
    <w:rsid w:val="00F736A4"/>
    <w:rPr>
      <w:rFonts w:eastAsia="SimSun"/>
      <w:lang w:eastAsia="x-none"/>
    </w:rPr>
  </w:style>
  <w:style w:type="paragraph" w:styleId="IndexHeading">
    <w:name w:val="index heading"/>
    <w:basedOn w:val="Normal"/>
    <w:next w:val="Normal"/>
    <w:rsid w:val="00F736A4"/>
    <w:pPr>
      <w:pBdr>
        <w:top w:val="single" w:sz="12" w:space="0" w:color="auto"/>
      </w:pBdr>
      <w:spacing w:before="360" w:after="240"/>
    </w:pPr>
    <w:rPr>
      <w:rFonts w:eastAsia="SimSun"/>
      <w:b/>
      <w:i/>
      <w:sz w:val="26"/>
      <w:lang w:eastAsia="zh-CN"/>
    </w:rPr>
  </w:style>
  <w:style w:type="paragraph" w:customStyle="1" w:styleId="INDENT1">
    <w:name w:val="INDENT1"/>
    <w:basedOn w:val="Normal"/>
    <w:rsid w:val="00F736A4"/>
    <w:pPr>
      <w:ind w:left="851"/>
    </w:pPr>
    <w:rPr>
      <w:rFonts w:eastAsia="SimSun"/>
      <w:lang w:eastAsia="zh-CN"/>
    </w:rPr>
  </w:style>
  <w:style w:type="paragraph" w:customStyle="1" w:styleId="INDENT2">
    <w:name w:val="INDENT2"/>
    <w:basedOn w:val="Normal"/>
    <w:rsid w:val="00F736A4"/>
    <w:pPr>
      <w:ind w:left="1135" w:hanging="284"/>
    </w:pPr>
    <w:rPr>
      <w:rFonts w:eastAsia="SimSun"/>
      <w:lang w:eastAsia="zh-CN"/>
    </w:rPr>
  </w:style>
  <w:style w:type="paragraph" w:customStyle="1" w:styleId="INDENT3">
    <w:name w:val="INDENT3"/>
    <w:basedOn w:val="Normal"/>
    <w:rsid w:val="00F736A4"/>
    <w:pPr>
      <w:ind w:left="1701" w:hanging="567"/>
    </w:pPr>
    <w:rPr>
      <w:rFonts w:eastAsia="SimSun"/>
      <w:lang w:eastAsia="zh-CN"/>
    </w:rPr>
  </w:style>
  <w:style w:type="paragraph" w:customStyle="1" w:styleId="FigureTitle">
    <w:name w:val="Figure_Title"/>
    <w:basedOn w:val="Normal"/>
    <w:next w:val="Normal"/>
    <w:rsid w:val="00F736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36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36A4"/>
    <w:pPr>
      <w:spacing w:before="120" w:after="120"/>
    </w:pPr>
    <w:rPr>
      <w:rFonts w:eastAsia="SimSun"/>
      <w:b/>
      <w:lang w:eastAsia="zh-CN"/>
    </w:rPr>
  </w:style>
  <w:style w:type="paragraph" w:styleId="PlainText">
    <w:name w:val="Plain Text"/>
    <w:basedOn w:val="Normal"/>
    <w:link w:val="PlainTextChar"/>
    <w:rsid w:val="00F736A4"/>
    <w:rPr>
      <w:rFonts w:ascii="Courier New" w:hAnsi="Courier New"/>
      <w:lang w:eastAsia="zh-CN"/>
    </w:rPr>
  </w:style>
  <w:style w:type="character" w:customStyle="1" w:styleId="PlainTextChar">
    <w:name w:val="Plain Text Char"/>
    <w:basedOn w:val="DefaultParagraphFont"/>
    <w:link w:val="PlainText"/>
    <w:rsid w:val="00F736A4"/>
    <w:rPr>
      <w:rFonts w:ascii="Courier New" w:hAnsi="Courier New"/>
      <w:lang w:val="en-GB" w:eastAsia="zh-CN"/>
    </w:rPr>
  </w:style>
  <w:style w:type="paragraph" w:styleId="TOCHeading">
    <w:name w:val="TOC Heading"/>
    <w:basedOn w:val="Heading1"/>
    <w:next w:val="Normal"/>
    <w:uiPriority w:val="39"/>
    <w:unhideWhenUsed/>
    <w:qFormat/>
    <w:rsid w:val="00F736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36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3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36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36A4"/>
    <w:rPr>
      <w:rFonts w:ascii="Times New Roman" w:hAnsi="Times New Roman"/>
      <w:lang w:val="en-GB" w:eastAsia="en-GB"/>
    </w:rPr>
  </w:style>
  <w:style w:type="paragraph" w:styleId="BodyText3">
    <w:name w:val="Body Text 3"/>
    <w:basedOn w:val="Normal"/>
    <w:link w:val="BodyText3Char"/>
    <w:semiHidden/>
    <w:unhideWhenUsed/>
    <w:rsid w:val="00F736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36A4"/>
    <w:rPr>
      <w:rFonts w:ascii="Times New Roman" w:hAnsi="Times New Roman"/>
      <w:sz w:val="16"/>
      <w:szCs w:val="16"/>
      <w:lang w:val="en-GB" w:eastAsia="en-GB"/>
    </w:rPr>
  </w:style>
  <w:style w:type="paragraph" w:styleId="BodyTextFirstIndent">
    <w:name w:val="Body Text First Indent"/>
    <w:basedOn w:val="BodyText"/>
    <w:link w:val="BodyTextFirstIndentChar"/>
    <w:rsid w:val="00F736A4"/>
    <w:pPr>
      <w:spacing w:after="180"/>
      <w:ind w:firstLine="360"/>
    </w:pPr>
  </w:style>
  <w:style w:type="character" w:customStyle="1" w:styleId="BodyTextFirstIndentChar">
    <w:name w:val="Body Text First Indent Char"/>
    <w:basedOn w:val="BodyTextChar"/>
    <w:link w:val="BodyTextFirstIndent"/>
    <w:rsid w:val="00F736A4"/>
    <w:rPr>
      <w:rFonts w:ascii="Times New Roman" w:hAnsi="Times New Roman"/>
      <w:lang w:val="en-GB" w:eastAsia="en-GB"/>
    </w:rPr>
  </w:style>
  <w:style w:type="paragraph" w:styleId="BodyTextIndent">
    <w:name w:val="Body Text Indent"/>
    <w:basedOn w:val="Normal"/>
    <w:link w:val="BodyTextIndentChar"/>
    <w:semiHidden/>
    <w:unhideWhenUsed/>
    <w:rsid w:val="00F736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36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36A4"/>
    <w:pPr>
      <w:spacing w:after="180"/>
      <w:ind w:left="360" w:firstLine="360"/>
    </w:pPr>
  </w:style>
  <w:style w:type="character" w:customStyle="1" w:styleId="BodyTextFirstIndent2Char">
    <w:name w:val="Body Text First Indent 2 Char"/>
    <w:basedOn w:val="BodyTextIndentChar"/>
    <w:link w:val="BodyTextFirstIndent2"/>
    <w:semiHidden/>
    <w:rsid w:val="00F736A4"/>
    <w:rPr>
      <w:rFonts w:ascii="Times New Roman" w:hAnsi="Times New Roman"/>
      <w:lang w:val="en-GB" w:eastAsia="en-GB"/>
    </w:rPr>
  </w:style>
  <w:style w:type="paragraph" w:styleId="BodyTextIndent2">
    <w:name w:val="Body Text Indent 2"/>
    <w:basedOn w:val="Normal"/>
    <w:link w:val="BodyTextIndent2Char"/>
    <w:semiHidden/>
    <w:unhideWhenUsed/>
    <w:rsid w:val="00F736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36A4"/>
    <w:rPr>
      <w:rFonts w:ascii="Times New Roman" w:hAnsi="Times New Roman"/>
      <w:lang w:val="en-GB" w:eastAsia="en-GB"/>
    </w:rPr>
  </w:style>
  <w:style w:type="paragraph" w:styleId="BodyTextIndent3">
    <w:name w:val="Body Text Indent 3"/>
    <w:basedOn w:val="Normal"/>
    <w:link w:val="BodyTextIndent3Char"/>
    <w:semiHidden/>
    <w:unhideWhenUsed/>
    <w:rsid w:val="00F736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36A4"/>
    <w:rPr>
      <w:rFonts w:ascii="Times New Roman" w:hAnsi="Times New Roman"/>
      <w:sz w:val="16"/>
      <w:szCs w:val="16"/>
      <w:lang w:val="en-GB" w:eastAsia="en-GB"/>
    </w:rPr>
  </w:style>
  <w:style w:type="paragraph" w:styleId="Closing">
    <w:name w:val="Closing"/>
    <w:basedOn w:val="Normal"/>
    <w:link w:val="Closing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36A4"/>
    <w:rPr>
      <w:rFonts w:ascii="Times New Roman" w:hAnsi="Times New Roman"/>
      <w:lang w:val="en-GB" w:eastAsia="en-GB"/>
    </w:rPr>
  </w:style>
  <w:style w:type="paragraph" w:styleId="Date">
    <w:name w:val="Date"/>
    <w:basedOn w:val="Normal"/>
    <w:next w:val="Normal"/>
    <w:link w:val="DateChar"/>
    <w:rsid w:val="00F736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36A4"/>
    <w:rPr>
      <w:rFonts w:ascii="Times New Roman" w:hAnsi="Times New Roman"/>
      <w:lang w:val="en-GB" w:eastAsia="en-GB"/>
    </w:rPr>
  </w:style>
  <w:style w:type="paragraph" w:styleId="E-mailSignature">
    <w:name w:val="E-mail Signature"/>
    <w:basedOn w:val="Normal"/>
    <w:link w:val="E-mailSignatureChar"/>
    <w:semiHidden/>
    <w:unhideWhenUsed/>
    <w:rsid w:val="00F736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36A4"/>
    <w:rPr>
      <w:rFonts w:ascii="Times New Roman" w:hAnsi="Times New Roman"/>
      <w:lang w:val="en-GB" w:eastAsia="en-GB"/>
    </w:rPr>
  </w:style>
  <w:style w:type="paragraph" w:styleId="EndnoteText">
    <w:name w:val="endnote text"/>
    <w:basedOn w:val="Normal"/>
    <w:link w:val="EndnoteTextChar"/>
    <w:semiHidden/>
    <w:unhideWhenUsed/>
    <w:rsid w:val="00F736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36A4"/>
    <w:rPr>
      <w:rFonts w:ascii="Times New Roman" w:hAnsi="Times New Roman"/>
      <w:lang w:val="en-GB" w:eastAsia="en-GB"/>
    </w:rPr>
  </w:style>
  <w:style w:type="paragraph" w:styleId="EnvelopeAddress">
    <w:name w:val="envelope address"/>
    <w:basedOn w:val="Normal"/>
    <w:semiHidden/>
    <w:unhideWhenUsed/>
    <w:rsid w:val="00F73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3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36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36A4"/>
    <w:rPr>
      <w:rFonts w:ascii="Times New Roman" w:hAnsi="Times New Roman"/>
      <w:i/>
      <w:iCs/>
      <w:lang w:val="en-GB" w:eastAsia="en-GB"/>
    </w:rPr>
  </w:style>
  <w:style w:type="paragraph" w:styleId="HTMLPreformatted">
    <w:name w:val="HTML Preformatted"/>
    <w:basedOn w:val="Normal"/>
    <w:link w:val="HTMLPreformattedChar"/>
    <w:semiHidden/>
    <w:unhideWhenUsed/>
    <w:rsid w:val="00F736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36A4"/>
    <w:rPr>
      <w:rFonts w:ascii="Consolas" w:hAnsi="Consolas"/>
      <w:lang w:val="en-GB" w:eastAsia="en-GB"/>
    </w:rPr>
  </w:style>
  <w:style w:type="paragraph" w:styleId="Index3">
    <w:name w:val="index 3"/>
    <w:basedOn w:val="Normal"/>
    <w:next w:val="Normal"/>
    <w:semiHidden/>
    <w:unhideWhenUsed/>
    <w:rsid w:val="00F736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36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36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36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36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36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36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3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36A4"/>
    <w:rPr>
      <w:rFonts w:ascii="Times New Roman" w:hAnsi="Times New Roman"/>
      <w:i/>
      <w:iCs/>
      <w:color w:val="4F81BD" w:themeColor="accent1"/>
      <w:lang w:val="en-GB" w:eastAsia="en-GB"/>
    </w:rPr>
  </w:style>
  <w:style w:type="paragraph" w:styleId="ListContinue">
    <w:name w:val="List Continue"/>
    <w:basedOn w:val="Normal"/>
    <w:semiHidden/>
    <w:unhideWhenUsed/>
    <w:rsid w:val="00F736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36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36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36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36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36A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36A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36A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3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36A4"/>
    <w:rPr>
      <w:rFonts w:ascii="Consolas" w:hAnsi="Consolas"/>
      <w:lang w:val="en-GB" w:eastAsia="en-GB"/>
    </w:rPr>
  </w:style>
  <w:style w:type="paragraph" w:styleId="MessageHeader">
    <w:name w:val="Message Header"/>
    <w:basedOn w:val="Normal"/>
    <w:link w:val="MessageHeaderChar"/>
    <w:semiHidden/>
    <w:unhideWhenUsed/>
    <w:rsid w:val="00F73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36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36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36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36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36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36A4"/>
    <w:rPr>
      <w:rFonts w:ascii="Times New Roman" w:hAnsi="Times New Roman"/>
      <w:lang w:val="en-GB" w:eastAsia="en-GB"/>
    </w:rPr>
  </w:style>
  <w:style w:type="paragraph" w:styleId="Quote">
    <w:name w:val="Quote"/>
    <w:basedOn w:val="Normal"/>
    <w:next w:val="Normal"/>
    <w:link w:val="QuoteChar"/>
    <w:uiPriority w:val="29"/>
    <w:qFormat/>
    <w:rsid w:val="00F736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36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36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36A4"/>
    <w:rPr>
      <w:rFonts w:ascii="Times New Roman" w:hAnsi="Times New Roman"/>
      <w:lang w:val="en-GB" w:eastAsia="en-GB"/>
    </w:rPr>
  </w:style>
  <w:style w:type="paragraph" w:styleId="Signature">
    <w:name w:val="Signature"/>
    <w:basedOn w:val="Normal"/>
    <w:link w:val="Signature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36A4"/>
    <w:rPr>
      <w:rFonts w:ascii="Times New Roman" w:hAnsi="Times New Roman"/>
      <w:lang w:val="en-GB" w:eastAsia="en-GB"/>
    </w:rPr>
  </w:style>
  <w:style w:type="paragraph" w:styleId="Subtitle">
    <w:name w:val="Subtitle"/>
    <w:basedOn w:val="Normal"/>
    <w:next w:val="Normal"/>
    <w:link w:val="SubtitleChar"/>
    <w:qFormat/>
    <w:rsid w:val="00F736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36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36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36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3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36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3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736A4"/>
    <w:rPr>
      <w:rFonts w:ascii="Times New Roman" w:hAnsi="Times New Roman"/>
      <w:lang w:val="en-GB" w:eastAsia="en-US"/>
    </w:rPr>
  </w:style>
  <w:style w:type="character" w:customStyle="1" w:styleId="BodyTextFirstIndentChar1">
    <w:name w:val="Body Text First Indent Char1"/>
    <w:basedOn w:val="DefaultParagraphFont"/>
    <w:rsid w:val="00F736A4"/>
  </w:style>
  <w:style w:type="character" w:customStyle="1" w:styleId="EXChar">
    <w:name w:val="EX Char"/>
    <w:locked/>
    <w:rsid w:val="00F736A4"/>
    <w:rPr>
      <w:rFonts w:ascii="Times New Roman" w:hAnsi="Times New Roman"/>
      <w:lang w:val="en-GB" w:eastAsia="en-US"/>
    </w:rPr>
  </w:style>
  <w:style w:type="table" w:styleId="TableGrid">
    <w:name w:val="Table Grid"/>
    <w:basedOn w:val="TableNormal"/>
    <w:rsid w:val="00F736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736A4"/>
  </w:style>
  <w:style w:type="paragraph" w:customStyle="1" w:styleId="Default">
    <w:name w:val="Default"/>
    <w:rsid w:val="00F736A4"/>
    <w:pPr>
      <w:autoSpaceDE w:val="0"/>
      <w:autoSpaceDN w:val="0"/>
      <w:adjustRightInd w:val="0"/>
    </w:pPr>
    <w:rPr>
      <w:rFonts w:ascii="Arial" w:hAnsi="Arial" w:cs="Arial"/>
      <w:color w:val="000000"/>
      <w:sz w:val="24"/>
      <w:szCs w:val="24"/>
      <w:lang w:val="en-GB"/>
    </w:rPr>
  </w:style>
  <w:style w:type="character" w:customStyle="1" w:styleId="NOChar">
    <w:name w:val="NO Char"/>
    <w:rsid w:val="00FC63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106</TotalTime>
  <Pages>6</Pages>
  <Words>3579</Words>
  <Characters>17908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82</cp:revision>
  <cp:lastPrinted>1900-01-01T08:00:00Z</cp:lastPrinted>
  <dcterms:created xsi:type="dcterms:W3CDTF">2024-02-07T01:29:00Z</dcterms:created>
  <dcterms:modified xsi:type="dcterms:W3CDTF">2024-05-17T14:02:00Z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